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68494" w14:textId="77777777" w:rsidR="00574374" w:rsidRPr="00574374" w:rsidRDefault="00574374" w:rsidP="000C6354">
      <w:pPr>
        <w:ind w:firstLine="708"/>
      </w:pPr>
      <w:r w:rsidRPr="00574374">
        <w:t>Na temelju Članka 80. Zakona o proračunu („Narodne novine“ RH 144/21), Članka 23. Pravilnika o polugodišnjem i godišnjem izvještaju o izvršenju proračuna („Narodne novine“ br 85/23) i Članka 31. Statuta Općine špišić Bukovica,  (Sl.vj.02/21) načelnik Općine Špišić Bukovica podnosi slijedeće</w:t>
      </w:r>
    </w:p>
    <w:p w14:paraId="0A88EDD2" w14:textId="77777777" w:rsidR="00574374" w:rsidRPr="00574374" w:rsidRDefault="00574374" w:rsidP="00574374"/>
    <w:p w14:paraId="25B696AD" w14:textId="77777777" w:rsidR="000C6354" w:rsidRDefault="00574374" w:rsidP="00574374">
      <w:pPr>
        <w:jc w:val="center"/>
        <w:rPr>
          <w:b/>
          <w:bCs/>
        </w:rPr>
      </w:pPr>
      <w:r w:rsidRPr="00574374">
        <w:rPr>
          <w:b/>
          <w:bCs/>
        </w:rPr>
        <w:t xml:space="preserve">Izvješće o zaduživanju Općine Špišić Bukovica </w:t>
      </w:r>
    </w:p>
    <w:p w14:paraId="421852C7" w14:textId="0F8A1381" w:rsidR="00574374" w:rsidRPr="00574374" w:rsidRDefault="00574374" w:rsidP="00574374">
      <w:pPr>
        <w:jc w:val="center"/>
        <w:rPr>
          <w:b/>
          <w:bCs/>
        </w:rPr>
      </w:pPr>
      <w:r w:rsidRPr="00574374">
        <w:rPr>
          <w:b/>
          <w:bCs/>
        </w:rPr>
        <w:t>na domać</w:t>
      </w:r>
      <w:r w:rsidR="000C6354">
        <w:rPr>
          <w:b/>
          <w:bCs/>
        </w:rPr>
        <w:t>e</w:t>
      </w:r>
      <w:r w:rsidRPr="00574374">
        <w:rPr>
          <w:b/>
          <w:bCs/>
        </w:rPr>
        <w:t>m i stranom tržištu novca i kapitala</w:t>
      </w:r>
    </w:p>
    <w:p w14:paraId="3A2C6CB1" w14:textId="77777777" w:rsidR="00574374" w:rsidRPr="00574374" w:rsidRDefault="00574374" w:rsidP="00574374">
      <w:pPr>
        <w:rPr>
          <w:b/>
          <w:bCs/>
        </w:rPr>
      </w:pPr>
    </w:p>
    <w:p w14:paraId="55529851" w14:textId="77777777" w:rsidR="00574374" w:rsidRPr="00574374" w:rsidRDefault="00574374" w:rsidP="00574374"/>
    <w:p w14:paraId="221249F3" w14:textId="77777777" w:rsidR="0022766C" w:rsidRDefault="0022766C" w:rsidP="00574374"/>
    <w:p w14:paraId="443E6DF6" w14:textId="434D9BB6" w:rsidR="00574374" w:rsidRDefault="0022766C" w:rsidP="00574374">
      <w:r>
        <w:tab/>
      </w:r>
      <w:r w:rsidRPr="00574374">
        <w:t>U razdoblju od 01.01.-</w:t>
      </w:r>
      <w:r>
        <w:t>31.12</w:t>
      </w:r>
      <w:r w:rsidRPr="00574374">
        <w:t>.</w:t>
      </w:r>
      <w:r>
        <w:t>202</w:t>
      </w:r>
      <w:r w:rsidR="00E86100">
        <w:t>5</w:t>
      </w:r>
      <w:r>
        <w:t>.</w:t>
      </w:r>
      <w:r w:rsidRPr="00574374">
        <w:t xml:space="preserve"> godine Općina Špišić Bukovica </w:t>
      </w:r>
      <w:r>
        <w:t>je zaduž</w:t>
      </w:r>
      <w:r w:rsidR="00E86100">
        <w:t>ena</w:t>
      </w:r>
      <w:r>
        <w:t xml:space="preserve"> </w:t>
      </w:r>
      <w:r w:rsidR="00E86100">
        <w:t>dug</w:t>
      </w:r>
      <w:r>
        <w:t>oročno kod Hrvatske banke za obnovu i razov za iznos</w:t>
      </w:r>
      <w:r w:rsidR="00E86100">
        <w:t xml:space="preserve"> kredita</w:t>
      </w:r>
      <w:r>
        <w:t xml:space="preserve"> 773.702,26 eura</w:t>
      </w:r>
      <w:r w:rsidR="00E86100">
        <w:t xml:space="preserve"> iz 2024. godine</w:t>
      </w:r>
      <w:r>
        <w:t>, za financiranje rekonstrukcije dječjeg vrtića.</w:t>
      </w:r>
    </w:p>
    <w:p w14:paraId="0D726215" w14:textId="162C63BE" w:rsidR="00E86100" w:rsidRDefault="00E86100" w:rsidP="00574374">
      <w:r>
        <w:t>U izvještajnom razdoblju otplaćeno je glavnice u iznosu 498.745,77 eura i kamata u iznosu</w:t>
      </w:r>
    </w:p>
    <w:p w14:paraId="24116EB2" w14:textId="5FCD6F86" w:rsidR="00E86100" w:rsidRPr="00574374" w:rsidRDefault="00E86100" w:rsidP="00574374">
      <w:r>
        <w:t>9.445,69 eura.</w:t>
      </w:r>
    </w:p>
    <w:p w14:paraId="2A0D5C45" w14:textId="77777777" w:rsidR="00574374" w:rsidRPr="00574374" w:rsidRDefault="00574374" w:rsidP="00574374">
      <w:pPr>
        <w:rPr>
          <w:b/>
          <w:bCs/>
        </w:rPr>
      </w:pPr>
    </w:p>
    <w:p w14:paraId="5D999E1A" w14:textId="112854C5" w:rsidR="00574374" w:rsidRPr="00574374" w:rsidRDefault="00574374" w:rsidP="00574374">
      <w:r w:rsidRPr="00574374">
        <w:rPr>
          <w:b/>
          <w:bCs/>
        </w:rPr>
        <w:tab/>
      </w:r>
      <w:r w:rsidRPr="00574374">
        <w:t>Ovo Izvješće o zaduživanju Općine Špišić Bukovica na domaćm i stranom tržištu novca i kapitala sastavni je dio Izvješća o izvršenju proračuna Općine Špišić Bukovica za</w:t>
      </w:r>
      <w:r>
        <w:t xml:space="preserve"> 01.01.-3</w:t>
      </w:r>
      <w:r w:rsidR="0022766C">
        <w:t>1</w:t>
      </w:r>
      <w:r>
        <w:t>.</w:t>
      </w:r>
      <w:r w:rsidR="0022766C">
        <w:t>12.</w:t>
      </w:r>
      <w:r w:rsidRPr="00574374">
        <w:t xml:space="preserve"> 202</w:t>
      </w:r>
      <w:r w:rsidR="00E86100">
        <w:t>6</w:t>
      </w:r>
      <w:r w:rsidRPr="00574374">
        <w:t>. godin</w:t>
      </w:r>
      <w:r>
        <w:t>e</w:t>
      </w:r>
      <w:r w:rsidRPr="00574374">
        <w:t>.</w:t>
      </w:r>
    </w:p>
    <w:p w14:paraId="69533FE2" w14:textId="77777777" w:rsidR="00574374" w:rsidRPr="00574374" w:rsidRDefault="00574374" w:rsidP="00574374"/>
    <w:p w14:paraId="67E0C649" w14:textId="77777777" w:rsidR="00574374" w:rsidRPr="00574374" w:rsidRDefault="00574374" w:rsidP="00574374">
      <w:pPr>
        <w:rPr>
          <w:b/>
          <w:bCs/>
        </w:rPr>
      </w:pPr>
    </w:p>
    <w:p w14:paraId="30BAD3D0" w14:textId="7EEDB277" w:rsidR="000C6354" w:rsidRDefault="000C6354" w:rsidP="000C6354">
      <w:pPr>
        <w:pStyle w:val="NoSpacing"/>
      </w:pPr>
      <w:r>
        <w:t>KLASA: 400-01/</w:t>
      </w:r>
    </w:p>
    <w:p w14:paraId="0A5CA390" w14:textId="7FE48A4B" w:rsidR="000C6354" w:rsidRDefault="000C6354" w:rsidP="000C6354">
      <w:pPr>
        <w:pStyle w:val="NoSpacing"/>
      </w:pPr>
      <w:r>
        <w:t>URBROJ: 2189-6-02-</w:t>
      </w:r>
    </w:p>
    <w:p w14:paraId="1EFB8C5A" w14:textId="355E8288" w:rsidR="000C6354" w:rsidRDefault="000C6354" w:rsidP="000C6354">
      <w:pPr>
        <w:pStyle w:val="NoSpacing"/>
      </w:pPr>
      <w:r>
        <w:t xml:space="preserve">Šp. Bukovica, </w:t>
      </w:r>
      <w:r w:rsidR="00E86100">
        <w:t>_________</w:t>
      </w:r>
      <w:r>
        <w:t>202</w:t>
      </w:r>
      <w:r w:rsidR="00E86100">
        <w:t>6</w:t>
      </w:r>
      <w:r>
        <w:t>.</w:t>
      </w:r>
    </w:p>
    <w:p w14:paraId="68FE7990" w14:textId="77777777" w:rsidR="00574374" w:rsidRPr="00574374" w:rsidRDefault="00574374" w:rsidP="000C6354">
      <w:pPr>
        <w:pStyle w:val="NoSpacing"/>
      </w:pPr>
    </w:p>
    <w:p w14:paraId="058A6E18" w14:textId="77777777" w:rsidR="00574374" w:rsidRPr="00574374" w:rsidRDefault="00574374" w:rsidP="000C6354">
      <w:pPr>
        <w:pStyle w:val="NoSpacing"/>
      </w:pPr>
    </w:p>
    <w:p w14:paraId="2AAE4DF6" w14:textId="7C882F43" w:rsidR="00574374" w:rsidRPr="000C6354" w:rsidRDefault="00574374" w:rsidP="000C6354">
      <w:pPr>
        <w:pStyle w:val="NoSpacing"/>
        <w:rPr>
          <w:b/>
          <w:bCs/>
        </w:rPr>
      </w:pPr>
      <w:r w:rsidRPr="000C6354">
        <w:rPr>
          <w:b/>
          <w:bCs/>
        </w:rPr>
        <w:tab/>
      </w:r>
      <w:r w:rsidRPr="000C6354">
        <w:rPr>
          <w:b/>
          <w:bCs/>
        </w:rPr>
        <w:tab/>
      </w:r>
      <w:r w:rsidRPr="000C6354">
        <w:rPr>
          <w:b/>
          <w:bCs/>
        </w:rPr>
        <w:tab/>
      </w:r>
      <w:r w:rsidRPr="000C6354">
        <w:rPr>
          <w:b/>
          <w:bCs/>
        </w:rPr>
        <w:tab/>
      </w:r>
      <w:r w:rsidRPr="000C6354">
        <w:rPr>
          <w:b/>
          <w:bCs/>
        </w:rPr>
        <w:tab/>
      </w:r>
      <w:r w:rsidRPr="000C6354">
        <w:rPr>
          <w:b/>
          <w:bCs/>
        </w:rPr>
        <w:tab/>
      </w:r>
      <w:r w:rsidRPr="000C6354">
        <w:rPr>
          <w:b/>
          <w:bCs/>
        </w:rPr>
        <w:tab/>
      </w:r>
      <w:r w:rsidRPr="000C6354">
        <w:rPr>
          <w:b/>
          <w:bCs/>
        </w:rPr>
        <w:tab/>
      </w:r>
      <w:r w:rsidRPr="000C6354">
        <w:rPr>
          <w:b/>
          <w:bCs/>
        </w:rPr>
        <w:tab/>
        <w:t>Načelnik</w:t>
      </w:r>
      <w:r w:rsidR="000C6354" w:rsidRPr="000C6354">
        <w:rPr>
          <w:b/>
          <w:bCs/>
        </w:rPr>
        <w:t>:</w:t>
      </w:r>
    </w:p>
    <w:p w14:paraId="7BF19587" w14:textId="77777777" w:rsidR="00574374" w:rsidRPr="000C6354" w:rsidRDefault="00574374" w:rsidP="000C6354">
      <w:pPr>
        <w:pStyle w:val="NoSpacing"/>
        <w:rPr>
          <w:b/>
          <w:bCs/>
        </w:rPr>
      </w:pPr>
      <w:r w:rsidRPr="000C6354">
        <w:rPr>
          <w:b/>
          <w:bCs/>
        </w:rPr>
        <w:tab/>
      </w:r>
      <w:r w:rsidRPr="000C6354">
        <w:rPr>
          <w:b/>
          <w:bCs/>
        </w:rPr>
        <w:tab/>
      </w:r>
      <w:r w:rsidRPr="000C6354">
        <w:rPr>
          <w:b/>
          <w:bCs/>
        </w:rPr>
        <w:tab/>
      </w:r>
      <w:r w:rsidRPr="000C6354">
        <w:rPr>
          <w:b/>
          <w:bCs/>
        </w:rPr>
        <w:tab/>
      </w:r>
      <w:r w:rsidRPr="000C6354">
        <w:rPr>
          <w:b/>
          <w:bCs/>
        </w:rPr>
        <w:tab/>
      </w:r>
      <w:r w:rsidRPr="000C6354">
        <w:rPr>
          <w:b/>
          <w:bCs/>
        </w:rPr>
        <w:tab/>
      </w:r>
      <w:r w:rsidRPr="000C6354">
        <w:rPr>
          <w:b/>
          <w:bCs/>
        </w:rPr>
        <w:tab/>
      </w:r>
      <w:r w:rsidRPr="000C6354">
        <w:rPr>
          <w:b/>
          <w:bCs/>
        </w:rPr>
        <w:tab/>
      </w:r>
      <w:r w:rsidRPr="000C6354">
        <w:rPr>
          <w:b/>
          <w:bCs/>
        </w:rPr>
        <w:tab/>
        <w:t>Hrvoje Miler</w:t>
      </w:r>
    </w:p>
    <w:p w14:paraId="7E0260F6" w14:textId="77777777" w:rsidR="00574374" w:rsidRPr="000C6354" w:rsidRDefault="00574374" w:rsidP="00574374">
      <w:pPr>
        <w:rPr>
          <w:b/>
          <w:bCs/>
        </w:rPr>
      </w:pPr>
    </w:p>
    <w:p w14:paraId="3C4EC690" w14:textId="77777777" w:rsidR="00574374" w:rsidRPr="00574374" w:rsidRDefault="00574374" w:rsidP="00574374">
      <w:pPr>
        <w:rPr>
          <w:b/>
          <w:bCs/>
        </w:rPr>
      </w:pPr>
    </w:p>
    <w:sectPr w:rsidR="00574374" w:rsidRPr="00574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eX Gyre Bonum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8713A"/>
    <w:multiLevelType w:val="hybridMultilevel"/>
    <w:tmpl w:val="197647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669BE"/>
    <w:multiLevelType w:val="hybridMultilevel"/>
    <w:tmpl w:val="F3468652"/>
    <w:lvl w:ilvl="0" w:tplc="81B47F10">
      <w:start w:val="1"/>
      <w:numFmt w:val="upperLetter"/>
      <w:lvlText w:val="%1."/>
      <w:lvlJc w:val="left"/>
      <w:pPr>
        <w:ind w:left="1646" w:hanging="291"/>
      </w:pPr>
      <w:rPr>
        <w:rFonts w:ascii="TeX Gyre Bonum" w:eastAsia="TeX Gyre Bonum" w:hAnsi="TeX Gyre Bonum" w:cs="TeX Gyre Bonum" w:hint="default"/>
        <w:w w:val="100"/>
        <w:sz w:val="22"/>
        <w:szCs w:val="22"/>
        <w:lang w:val="hr-HR" w:eastAsia="en-US" w:bidi="ar-SA"/>
      </w:rPr>
    </w:lvl>
    <w:lvl w:ilvl="1" w:tplc="10107A92">
      <w:numFmt w:val="bullet"/>
      <w:lvlText w:val="•"/>
      <w:lvlJc w:val="left"/>
      <w:pPr>
        <w:ind w:left="2660" w:hanging="291"/>
      </w:pPr>
      <w:rPr>
        <w:lang w:val="hr-HR" w:eastAsia="en-US" w:bidi="ar-SA"/>
      </w:rPr>
    </w:lvl>
    <w:lvl w:ilvl="2" w:tplc="98AEF0A2">
      <w:numFmt w:val="bullet"/>
      <w:lvlText w:val="•"/>
      <w:lvlJc w:val="left"/>
      <w:pPr>
        <w:ind w:left="3681" w:hanging="291"/>
      </w:pPr>
      <w:rPr>
        <w:lang w:val="hr-HR" w:eastAsia="en-US" w:bidi="ar-SA"/>
      </w:rPr>
    </w:lvl>
    <w:lvl w:ilvl="3" w:tplc="1A6E75FA">
      <w:numFmt w:val="bullet"/>
      <w:lvlText w:val="•"/>
      <w:lvlJc w:val="left"/>
      <w:pPr>
        <w:ind w:left="4701" w:hanging="291"/>
      </w:pPr>
      <w:rPr>
        <w:lang w:val="hr-HR" w:eastAsia="en-US" w:bidi="ar-SA"/>
      </w:rPr>
    </w:lvl>
    <w:lvl w:ilvl="4" w:tplc="85FED656">
      <w:numFmt w:val="bullet"/>
      <w:lvlText w:val="•"/>
      <w:lvlJc w:val="left"/>
      <w:pPr>
        <w:ind w:left="5722" w:hanging="291"/>
      </w:pPr>
      <w:rPr>
        <w:lang w:val="hr-HR" w:eastAsia="en-US" w:bidi="ar-SA"/>
      </w:rPr>
    </w:lvl>
    <w:lvl w:ilvl="5" w:tplc="1E68C29A">
      <w:numFmt w:val="bullet"/>
      <w:lvlText w:val="•"/>
      <w:lvlJc w:val="left"/>
      <w:pPr>
        <w:ind w:left="6743" w:hanging="291"/>
      </w:pPr>
      <w:rPr>
        <w:lang w:val="hr-HR" w:eastAsia="en-US" w:bidi="ar-SA"/>
      </w:rPr>
    </w:lvl>
    <w:lvl w:ilvl="6" w:tplc="20CA39E8">
      <w:numFmt w:val="bullet"/>
      <w:lvlText w:val="•"/>
      <w:lvlJc w:val="left"/>
      <w:pPr>
        <w:ind w:left="7763" w:hanging="291"/>
      </w:pPr>
      <w:rPr>
        <w:lang w:val="hr-HR" w:eastAsia="en-US" w:bidi="ar-SA"/>
      </w:rPr>
    </w:lvl>
    <w:lvl w:ilvl="7" w:tplc="E9EA60BE">
      <w:numFmt w:val="bullet"/>
      <w:lvlText w:val="•"/>
      <w:lvlJc w:val="left"/>
      <w:pPr>
        <w:ind w:left="8784" w:hanging="291"/>
      </w:pPr>
      <w:rPr>
        <w:lang w:val="hr-HR" w:eastAsia="en-US" w:bidi="ar-SA"/>
      </w:rPr>
    </w:lvl>
    <w:lvl w:ilvl="8" w:tplc="C560775A">
      <w:numFmt w:val="bullet"/>
      <w:lvlText w:val="•"/>
      <w:lvlJc w:val="left"/>
      <w:pPr>
        <w:ind w:left="9805" w:hanging="291"/>
      </w:pPr>
      <w:rPr>
        <w:lang w:val="hr-HR" w:eastAsia="en-US" w:bidi="ar-SA"/>
      </w:rPr>
    </w:lvl>
  </w:abstractNum>
  <w:abstractNum w:abstractNumId="2" w15:restartNumberingAfterBreak="0">
    <w:nsid w:val="2C43427C"/>
    <w:multiLevelType w:val="hybridMultilevel"/>
    <w:tmpl w:val="F314DEA8"/>
    <w:lvl w:ilvl="0" w:tplc="829AB5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B1DA1"/>
    <w:multiLevelType w:val="hybridMultilevel"/>
    <w:tmpl w:val="BE78ABBE"/>
    <w:lvl w:ilvl="0" w:tplc="1EB214C8">
      <w:numFmt w:val="bullet"/>
      <w:lvlText w:val="-"/>
      <w:lvlJc w:val="left"/>
      <w:pPr>
        <w:ind w:left="1493" w:hanging="137"/>
      </w:pPr>
      <w:rPr>
        <w:rFonts w:ascii="TeX Gyre Bonum" w:eastAsia="TeX Gyre Bonum" w:hAnsi="TeX Gyre Bonum" w:cs="TeX Gyre Bonum" w:hint="default"/>
        <w:i/>
        <w:w w:val="100"/>
        <w:sz w:val="22"/>
        <w:szCs w:val="22"/>
        <w:lang w:val="hr-HR" w:eastAsia="en-US" w:bidi="ar-SA"/>
      </w:rPr>
    </w:lvl>
    <w:lvl w:ilvl="1" w:tplc="BCA45A0E">
      <w:numFmt w:val="bullet"/>
      <w:lvlText w:val="•"/>
      <w:lvlJc w:val="left"/>
      <w:pPr>
        <w:ind w:left="2534" w:hanging="137"/>
      </w:pPr>
      <w:rPr>
        <w:lang w:val="hr-HR" w:eastAsia="en-US" w:bidi="ar-SA"/>
      </w:rPr>
    </w:lvl>
    <w:lvl w:ilvl="2" w:tplc="67C0B512">
      <w:numFmt w:val="bullet"/>
      <w:lvlText w:val="•"/>
      <w:lvlJc w:val="left"/>
      <w:pPr>
        <w:ind w:left="3569" w:hanging="137"/>
      </w:pPr>
      <w:rPr>
        <w:lang w:val="hr-HR" w:eastAsia="en-US" w:bidi="ar-SA"/>
      </w:rPr>
    </w:lvl>
    <w:lvl w:ilvl="3" w:tplc="E2289F48">
      <w:numFmt w:val="bullet"/>
      <w:lvlText w:val="•"/>
      <w:lvlJc w:val="left"/>
      <w:pPr>
        <w:ind w:left="4603" w:hanging="137"/>
      </w:pPr>
      <w:rPr>
        <w:lang w:val="hr-HR" w:eastAsia="en-US" w:bidi="ar-SA"/>
      </w:rPr>
    </w:lvl>
    <w:lvl w:ilvl="4" w:tplc="3260FF82">
      <w:numFmt w:val="bullet"/>
      <w:lvlText w:val="•"/>
      <w:lvlJc w:val="left"/>
      <w:pPr>
        <w:ind w:left="5638" w:hanging="137"/>
      </w:pPr>
      <w:rPr>
        <w:lang w:val="hr-HR" w:eastAsia="en-US" w:bidi="ar-SA"/>
      </w:rPr>
    </w:lvl>
    <w:lvl w:ilvl="5" w:tplc="C13ED928">
      <w:numFmt w:val="bullet"/>
      <w:lvlText w:val="•"/>
      <w:lvlJc w:val="left"/>
      <w:pPr>
        <w:ind w:left="6673" w:hanging="137"/>
      </w:pPr>
      <w:rPr>
        <w:lang w:val="hr-HR" w:eastAsia="en-US" w:bidi="ar-SA"/>
      </w:rPr>
    </w:lvl>
    <w:lvl w:ilvl="6" w:tplc="5074032E">
      <w:numFmt w:val="bullet"/>
      <w:lvlText w:val="•"/>
      <w:lvlJc w:val="left"/>
      <w:pPr>
        <w:ind w:left="7707" w:hanging="137"/>
      </w:pPr>
      <w:rPr>
        <w:lang w:val="hr-HR" w:eastAsia="en-US" w:bidi="ar-SA"/>
      </w:rPr>
    </w:lvl>
    <w:lvl w:ilvl="7" w:tplc="486A686A">
      <w:numFmt w:val="bullet"/>
      <w:lvlText w:val="•"/>
      <w:lvlJc w:val="left"/>
      <w:pPr>
        <w:ind w:left="8742" w:hanging="137"/>
      </w:pPr>
      <w:rPr>
        <w:lang w:val="hr-HR" w:eastAsia="en-US" w:bidi="ar-SA"/>
      </w:rPr>
    </w:lvl>
    <w:lvl w:ilvl="8" w:tplc="303CD752">
      <w:numFmt w:val="bullet"/>
      <w:lvlText w:val="•"/>
      <w:lvlJc w:val="left"/>
      <w:pPr>
        <w:ind w:left="9777" w:hanging="137"/>
      </w:pPr>
      <w:rPr>
        <w:lang w:val="hr-HR" w:eastAsia="en-US" w:bidi="ar-SA"/>
      </w:rPr>
    </w:lvl>
  </w:abstractNum>
  <w:abstractNum w:abstractNumId="4" w15:restartNumberingAfterBreak="0">
    <w:nsid w:val="533276C3"/>
    <w:multiLevelType w:val="hybridMultilevel"/>
    <w:tmpl w:val="A1002DC0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9544B"/>
    <w:multiLevelType w:val="hybridMultilevel"/>
    <w:tmpl w:val="ED78B5D2"/>
    <w:lvl w:ilvl="0" w:tplc="AC1EAF84">
      <w:start w:val="1"/>
      <w:numFmt w:val="decimal"/>
      <w:lvlText w:val="%1."/>
      <w:lvlJc w:val="left"/>
      <w:pPr>
        <w:ind w:left="1416" w:hanging="360"/>
      </w:pPr>
      <w:rPr>
        <w:rFonts w:ascii="Georgia" w:eastAsia="Georgia" w:hAnsi="Georgia" w:cs="Georgia" w:hint="default"/>
        <w:spacing w:val="0"/>
        <w:w w:val="134"/>
        <w:sz w:val="22"/>
        <w:szCs w:val="22"/>
        <w:lang w:val="hr-HR" w:eastAsia="en-US" w:bidi="ar-SA"/>
      </w:rPr>
    </w:lvl>
    <w:lvl w:ilvl="1" w:tplc="F9028824">
      <w:start w:val="1"/>
      <w:numFmt w:val="decimal"/>
      <w:lvlText w:val="%2."/>
      <w:lvlJc w:val="left"/>
      <w:pPr>
        <w:ind w:left="2064" w:hanging="348"/>
      </w:pPr>
      <w:rPr>
        <w:rFonts w:ascii="TeX Gyre Bonum" w:eastAsia="TeX Gyre Bonum" w:hAnsi="TeX Gyre Bonum" w:cs="TeX Gyre Bonum" w:hint="default"/>
        <w:spacing w:val="-1"/>
        <w:w w:val="100"/>
        <w:sz w:val="22"/>
        <w:szCs w:val="22"/>
        <w:lang w:val="hr-HR" w:eastAsia="en-US" w:bidi="ar-SA"/>
      </w:rPr>
    </w:lvl>
    <w:lvl w:ilvl="2" w:tplc="3E76A9D2">
      <w:start w:val="1"/>
      <w:numFmt w:val="upperLetter"/>
      <w:lvlText w:val="%3."/>
      <w:lvlJc w:val="left"/>
      <w:pPr>
        <w:ind w:left="2354" w:hanging="291"/>
      </w:pPr>
      <w:rPr>
        <w:rFonts w:ascii="TeX Gyre Bonum" w:eastAsia="TeX Gyre Bonum" w:hAnsi="TeX Gyre Bonum" w:cs="TeX Gyre Bonum" w:hint="default"/>
        <w:w w:val="100"/>
        <w:sz w:val="22"/>
        <w:szCs w:val="22"/>
        <w:lang w:val="hr-HR" w:eastAsia="en-US" w:bidi="ar-SA"/>
      </w:rPr>
    </w:lvl>
    <w:lvl w:ilvl="3" w:tplc="7AAEFDA6">
      <w:numFmt w:val="bullet"/>
      <w:lvlText w:val="•"/>
      <w:lvlJc w:val="left"/>
      <w:pPr>
        <w:ind w:left="3463" w:hanging="291"/>
      </w:pPr>
      <w:rPr>
        <w:lang w:val="hr-HR" w:eastAsia="en-US" w:bidi="ar-SA"/>
      </w:rPr>
    </w:lvl>
    <w:lvl w:ilvl="4" w:tplc="86EECEB4">
      <w:numFmt w:val="bullet"/>
      <w:lvlText w:val="•"/>
      <w:lvlJc w:val="left"/>
      <w:pPr>
        <w:ind w:left="4566" w:hanging="291"/>
      </w:pPr>
      <w:rPr>
        <w:lang w:val="hr-HR" w:eastAsia="en-US" w:bidi="ar-SA"/>
      </w:rPr>
    </w:lvl>
    <w:lvl w:ilvl="5" w:tplc="45204D04">
      <w:numFmt w:val="bullet"/>
      <w:lvlText w:val="•"/>
      <w:lvlJc w:val="left"/>
      <w:pPr>
        <w:ind w:left="5669" w:hanging="291"/>
      </w:pPr>
      <w:rPr>
        <w:lang w:val="hr-HR" w:eastAsia="en-US" w:bidi="ar-SA"/>
      </w:rPr>
    </w:lvl>
    <w:lvl w:ilvl="6" w:tplc="FDD8F1A2">
      <w:numFmt w:val="bullet"/>
      <w:lvlText w:val="•"/>
      <w:lvlJc w:val="left"/>
      <w:pPr>
        <w:ind w:left="6773" w:hanging="291"/>
      </w:pPr>
      <w:rPr>
        <w:lang w:val="hr-HR" w:eastAsia="en-US" w:bidi="ar-SA"/>
      </w:rPr>
    </w:lvl>
    <w:lvl w:ilvl="7" w:tplc="72803812">
      <w:numFmt w:val="bullet"/>
      <w:lvlText w:val="•"/>
      <w:lvlJc w:val="left"/>
      <w:pPr>
        <w:ind w:left="7876" w:hanging="291"/>
      </w:pPr>
      <w:rPr>
        <w:lang w:val="hr-HR" w:eastAsia="en-US" w:bidi="ar-SA"/>
      </w:rPr>
    </w:lvl>
    <w:lvl w:ilvl="8" w:tplc="8B248D42">
      <w:numFmt w:val="bullet"/>
      <w:lvlText w:val="•"/>
      <w:lvlJc w:val="left"/>
      <w:pPr>
        <w:ind w:left="8979" w:hanging="291"/>
      </w:pPr>
      <w:rPr>
        <w:lang w:val="hr-HR" w:eastAsia="en-US" w:bidi="ar-SA"/>
      </w:rPr>
    </w:lvl>
  </w:abstractNum>
  <w:num w:numId="1" w16cid:durableId="6247749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01156416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097944562">
    <w:abstractNumId w:val="3"/>
  </w:num>
  <w:num w:numId="4" w16cid:durableId="1910424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779634">
    <w:abstractNumId w:val="2"/>
  </w:num>
  <w:num w:numId="6" w16cid:durableId="17512739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 w16cid:durableId="94669180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368726062">
    <w:abstractNumId w:val="3"/>
  </w:num>
  <w:num w:numId="9" w16cid:durableId="1863933575">
    <w:abstractNumId w:val="2"/>
  </w:num>
  <w:num w:numId="10" w16cid:durableId="590161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A87"/>
    <w:rsid w:val="00035048"/>
    <w:rsid w:val="000566D5"/>
    <w:rsid w:val="0006562A"/>
    <w:rsid w:val="000B1D69"/>
    <w:rsid w:val="000C6354"/>
    <w:rsid w:val="000E1565"/>
    <w:rsid w:val="0022512E"/>
    <w:rsid w:val="0022766C"/>
    <w:rsid w:val="00277020"/>
    <w:rsid w:val="00344073"/>
    <w:rsid w:val="0038258A"/>
    <w:rsid w:val="003D4023"/>
    <w:rsid w:val="0040649D"/>
    <w:rsid w:val="004329EF"/>
    <w:rsid w:val="00492426"/>
    <w:rsid w:val="004A0E63"/>
    <w:rsid w:val="004B5B5A"/>
    <w:rsid w:val="00502F44"/>
    <w:rsid w:val="00552ED2"/>
    <w:rsid w:val="00561CC9"/>
    <w:rsid w:val="00574374"/>
    <w:rsid w:val="00603687"/>
    <w:rsid w:val="00642B83"/>
    <w:rsid w:val="0068778A"/>
    <w:rsid w:val="006928E4"/>
    <w:rsid w:val="006943B4"/>
    <w:rsid w:val="00696789"/>
    <w:rsid w:val="006A3AB5"/>
    <w:rsid w:val="006C7C3E"/>
    <w:rsid w:val="006F7678"/>
    <w:rsid w:val="00706DA9"/>
    <w:rsid w:val="00723D55"/>
    <w:rsid w:val="0076666E"/>
    <w:rsid w:val="00785B59"/>
    <w:rsid w:val="00787FB7"/>
    <w:rsid w:val="007A604D"/>
    <w:rsid w:val="007B0EDB"/>
    <w:rsid w:val="007D7D6C"/>
    <w:rsid w:val="007F1E76"/>
    <w:rsid w:val="00805F18"/>
    <w:rsid w:val="00892476"/>
    <w:rsid w:val="009248D3"/>
    <w:rsid w:val="00925D7F"/>
    <w:rsid w:val="009471C9"/>
    <w:rsid w:val="00972981"/>
    <w:rsid w:val="009774CE"/>
    <w:rsid w:val="009C7863"/>
    <w:rsid w:val="00A009D7"/>
    <w:rsid w:val="00A6452A"/>
    <w:rsid w:val="00A71DD4"/>
    <w:rsid w:val="00A96B25"/>
    <w:rsid w:val="00AA6FD8"/>
    <w:rsid w:val="00AB431E"/>
    <w:rsid w:val="00AC5758"/>
    <w:rsid w:val="00AD6E80"/>
    <w:rsid w:val="00AE3900"/>
    <w:rsid w:val="00AE3A87"/>
    <w:rsid w:val="00B94A7C"/>
    <w:rsid w:val="00BA6739"/>
    <w:rsid w:val="00BA75F0"/>
    <w:rsid w:val="00BE3139"/>
    <w:rsid w:val="00C119EB"/>
    <w:rsid w:val="00C969AC"/>
    <w:rsid w:val="00CE58EA"/>
    <w:rsid w:val="00CF6240"/>
    <w:rsid w:val="00D050DC"/>
    <w:rsid w:val="00D72660"/>
    <w:rsid w:val="00D94E96"/>
    <w:rsid w:val="00DA0224"/>
    <w:rsid w:val="00E46CF8"/>
    <w:rsid w:val="00E54AF4"/>
    <w:rsid w:val="00E63BB6"/>
    <w:rsid w:val="00E70721"/>
    <w:rsid w:val="00E77BED"/>
    <w:rsid w:val="00E86100"/>
    <w:rsid w:val="00ED30B9"/>
    <w:rsid w:val="00F34F83"/>
    <w:rsid w:val="00F521E6"/>
    <w:rsid w:val="00FA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69CD3"/>
  <w15:chartTrackingRefBased/>
  <w15:docId w15:val="{C1A1D6C4-1BAC-4FA3-80D5-C81BAC9F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DD4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E3A8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3A8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3A8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3A8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3A8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3A8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3A8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3A8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3A8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3A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3A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3A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3A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3A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3A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3A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3A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3A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3A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3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3A87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3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3A87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3A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3A87"/>
    <w:pPr>
      <w:spacing w:line="259" w:lineRule="auto"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3A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3A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3A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3A87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22512E"/>
    <w:pPr>
      <w:spacing w:after="0" w:line="240" w:lineRule="auto"/>
    </w:pPr>
    <w:rPr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694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5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Špišić Bukovica</dc:creator>
  <cp:keywords/>
  <dc:description/>
  <cp:lastModifiedBy>Općina Špišić Bukovica</cp:lastModifiedBy>
  <cp:revision>4</cp:revision>
  <cp:lastPrinted>2025-03-28T09:34:00Z</cp:lastPrinted>
  <dcterms:created xsi:type="dcterms:W3CDTF">2025-04-07T10:53:00Z</dcterms:created>
  <dcterms:modified xsi:type="dcterms:W3CDTF">2026-06-12T09:38:00Z</dcterms:modified>
</cp:coreProperties>
</file>